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51" w:rsidRDefault="009078B0" w:rsidP="00246443">
      <w:pPr>
        <w:spacing w:before="240" w:line="276" w:lineRule="auto"/>
        <w:jc w:val="center"/>
      </w:pPr>
      <w:r>
        <w:t>Uchwała nr 53</w:t>
      </w:r>
      <w:r w:rsidR="00224A51">
        <w:t>/2016/2017</w:t>
      </w:r>
    </w:p>
    <w:p w:rsidR="00224A51" w:rsidRDefault="00224A51" w:rsidP="00246443">
      <w:pPr>
        <w:spacing w:line="276" w:lineRule="auto"/>
        <w:jc w:val="center"/>
      </w:pPr>
      <w:r>
        <w:t>Senatu Politechniki Częstochowskiej</w:t>
      </w:r>
    </w:p>
    <w:p w:rsidR="00224A51" w:rsidRDefault="00224A51" w:rsidP="00246443">
      <w:pPr>
        <w:spacing w:after="600" w:line="276" w:lineRule="auto"/>
        <w:jc w:val="center"/>
      </w:pPr>
      <w:r>
        <w:t>z dnia 22 marca 2017 roku</w:t>
      </w:r>
    </w:p>
    <w:p w:rsidR="00DA215E" w:rsidRDefault="00AF4D53" w:rsidP="00246443">
      <w:pPr>
        <w:tabs>
          <w:tab w:val="left" w:pos="1418"/>
        </w:tabs>
        <w:spacing w:after="600" w:line="276" w:lineRule="auto"/>
        <w:ind w:left="1418" w:hanging="1418"/>
        <w:jc w:val="both"/>
        <w:rPr>
          <w:b/>
          <w:i/>
        </w:rPr>
      </w:pPr>
      <w:r w:rsidRPr="002C0635">
        <w:t>w sprawie:</w:t>
      </w:r>
      <w:r>
        <w:tab/>
      </w:r>
      <w:r w:rsidR="00DA215E" w:rsidRPr="00DA215E">
        <w:rPr>
          <w:b/>
        </w:rPr>
        <w:t xml:space="preserve">uchwalenia </w:t>
      </w:r>
      <w:r w:rsidR="00DA215E" w:rsidRPr="00224A51">
        <w:rPr>
          <w:b/>
          <w:i/>
        </w:rPr>
        <w:t>Regulaminu studiów doktoranckich</w:t>
      </w:r>
    </w:p>
    <w:p w:rsidR="00AF4D53" w:rsidRDefault="00AF4D53" w:rsidP="00246443">
      <w:pPr>
        <w:pStyle w:val="Akapitzlist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</w:pPr>
      <w:r>
        <w:t xml:space="preserve">Senat Politechniki </w:t>
      </w:r>
      <w:r w:rsidR="009113E7">
        <w:t>Częstochowskiej</w:t>
      </w:r>
      <w:r w:rsidR="00B30697">
        <w:t>,</w:t>
      </w:r>
      <w:r>
        <w:t xml:space="preserve"> na podstawie art. 196 ust. 6, w nawiązaniu do art. 161 </w:t>
      </w:r>
      <w:r w:rsidR="00A71354">
        <w:t xml:space="preserve">Ustawy z dnia 27 lipca 2005 roku </w:t>
      </w:r>
      <w:r w:rsidR="009E4531">
        <w:t>-</w:t>
      </w:r>
      <w:r w:rsidR="00246443">
        <w:t xml:space="preserve"> </w:t>
      </w:r>
      <w:r w:rsidR="00A71354" w:rsidRPr="00246443">
        <w:t>Prawo o szkolnictwie wyższym</w:t>
      </w:r>
      <w:r w:rsidR="00A71354">
        <w:t xml:space="preserve"> (</w:t>
      </w:r>
      <w:r w:rsidR="00246443">
        <w:t>tj. Dz. U. z 2016 roku poz. 1842</w:t>
      </w:r>
      <w:r w:rsidR="00A71354">
        <w:t xml:space="preserve"> z późniejszymi zmianami</w:t>
      </w:r>
      <w:r w:rsidR="00ED00B2">
        <w:t>)</w:t>
      </w:r>
      <w:r w:rsidR="00A71354">
        <w:t xml:space="preserve">, </w:t>
      </w:r>
      <w:r>
        <w:t>w zwią</w:t>
      </w:r>
      <w:r w:rsidR="00B21171">
        <w:t>zku z § 12 ust. 2</w:t>
      </w:r>
      <w:r w:rsidR="00ED00B2">
        <w:t xml:space="preserve"> pkt 23</w:t>
      </w:r>
      <w:r w:rsidR="00A71354">
        <w:t xml:space="preserve"> Statutu PCz, </w:t>
      </w:r>
      <w:r w:rsidR="004672D6">
        <w:br/>
      </w:r>
      <w:r>
        <w:t>w gł</w:t>
      </w:r>
      <w:r w:rsidR="004C2A73">
        <w:t>osowaniu jawnym</w:t>
      </w:r>
      <w:r w:rsidR="00246443">
        <w:t>,</w:t>
      </w:r>
      <w:r w:rsidR="004C2A73">
        <w:t xml:space="preserve"> uchwalił </w:t>
      </w:r>
      <w:r w:rsidR="004C2A73" w:rsidRPr="0070164A">
        <w:rPr>
          <w:i/>
        </w:rPr>
        <w:t>Regulamin</w:t>
      </w:r>
      <w:r w:rsidRPr="0070164A">
        <w:rPr>
          <w:i/>
        </w:rPr>
        <w:t xml:space="preserve"> s</w:t>
      </w:r>
      <w:r w:rsidR="004C2A73" w:rsidRPr="0070164A">
        <w:rPr>
          <w:i/>
        </w:rPr>
        <w:t>tudiów doktoranckich</w:t>
      </w:r>
      <w:r w:rsidR="004C2A73">
        <w:t xml:space="preserve">, zgodnie </w:t>
      </w:r>
      <w:r w:rsidR="00647EB9">
        <w:br/>
      </w:r>
      <w:r w:rsidR="008D7C4F">
        <w:t xml:space="preserve">z </w:t>
      </w:r>
      <w:r>
        <w:t>Załącznikiem do niniejszej Uchwały.</w:t>
      </w:r>
    </w:p>
    <w:p w:rsidR="00DA215E" w:rsidRDefault="00DA215E" w:rsidP="00246443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</w:pPr>
      <w:r>
        <w:t xml:space="preserve">Traci moc Uchwała nr </w:t>
      </w:r>
      <w:r w:rsidR="00224A51">
        <w:t>202</w:t>
      </w:r>
      <w:r>
        <w:t>/20</w:t>
      </w:r>
      <w:r w:rsidR="00647EB9">
        <w:t>1</w:t>
      </w:r>
      <w:r w:rsidR="00224A51">
        <w:t>4</w:t>
      </w:r>
      <w:r>
        <w:t>/20</w:t>
      </w:r>
      <w:r w:rsidR="00647EB9">
        <w:t>1</w:t>
      </w:r>
      <w:r w:rsidR="00224A51">
        <w:t>5</w:t>
      </w:r>
      <w:r w:rsidR="008D7C4F">
        <w:t xml:space="preserve"> Senatu Politechniki Częstochowskiej</w:t>
      </w:r>
      <w:r>
        <w:t xml:space="preserve"> z dnia </w:t>
      </w:r>
      <w:r w:rsidR="008D7C4F">
        <w:br/>
      </w:r>
      <w:bookmarkStart w:id="0" w:name="_GoBack"/>
      <w:bookmarkEnd w:id="0"/>
      <w:r w:rsidR="00647EB9">
        <w:t>2</w:t>
      </w:r>
      <w:r w:rsidR="00224A51">
        <w:t>5</w:t>
      </w:r>
      <w:r>
        <w:t xml:space="preserve"> </w:t>
      </w:r>
      <w:r w:rsidR="00224A51">
        <w:t>marca</w:t>
      </w:r>
      <w:r>
        <w:t xml:space="preserve"> 20</w:t>
      </w:r>
      <w:r w:rsidR="00647EB9">
        <w:t>1</w:t>
      </w:r>
      <w:r w:rsidR="00224A51">
        <w:t>5</w:t>
      </w:r>
      <w:r>
        <w:t xml:space="preserve"> roku </w:t>
      </w:r>
      <w:r w:rsidR="00ED00B2">
        <w:t>w sprawie</w:t>
      </w:r>
      <w:r w:rsidR="00647EB9">
        <w:t xml:space="preserve"> uchwalenia</w:t>
      </w:r>
      <w:r w:rsidR="00B21171">
        <w:t xml:space="preserve"> </w:t>
      </w:r>
      <w:r w:rsidR="00B21171" w:rsidRPr="00224A51">
        <w:rPr>
          <w:i/>
        </w:rPr>
        <w:t>R</w:t>
      </w:r>
      <w:r w:rsidRPr="00224A51">
        <w:rPr>
          <w:i/>
        </w:rPr>
        <w:t>egulaminu studiów doktoranckich</w:t>
      </w:r>
      <w:r>
        <w:t>.</w:t>
      </w:r>
    </w:p>
    <w:p w:rsidR="00224A51" w:rsidRDefault="00224A51" w:rsidP="00246443">
      <w:pPr>
        <w:pStyle w:val="Akapitzlist"/>
        <w:spacing w:after="240" w:line="276" w:lineRule="auto"/>
        <w:ind w:left="284"/>
        <w:jc w:val="both"/>
      </w:pPr>
    </w:p>
    <w:p w:rsidR="00224A51" w:rsidRPr="00224A51" w:rsidRDefault="00AF4D53" w:rsidP="00246443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color w:val="000000"/>
        </w:rPr>
      </w:pPr>
      <w:r>
        <w:t>Uchwała wchodzi w życie z dniem podjęcia</w:t>
      </w:r>
      <w:r w:rsidR="00ED00B2">
        <w:t xml:space="preserve">, z mocą obowiązującą od 1 października </w:t>
      </w:r>
      <w:r w:rsidR="00ED00B2">
        <w:br/>
        <w:t>201</w:t>
      </w:r>
      <w:r w:rsidR="00224A51">
        <w:t>7</w:t>
      </w:r>
      <w:r w:rsidR="00ED00B2">
        <w:t xml:space="preserve"> roku</w:t>
      </w:r>
      <w:r>
        <w:t>.</w:t>
      </w:r>
    </w:p>
    <w:p w:rsidR="00647EB9" w:rsidRPr="00F23BA0" w:rsidRDefault="00224A51" w:rsidP="00224A51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285BD" wp14:editId="07617EC7">
                <wp:simplePos x="0" y="0"/>
                <wp:positionH relativeFrom="column">
                  <wp:posOffset>3086100</wp:posOffset>
                </wp:positionH>
                <wp:positionV relativeFrom="paragraph">
                  <wp:posOffset>5715</wp:posOffset>
                </wp:positionV>
                <wp:extent cx="2571750" cy="1485900"/>
                <wp:effectExtent l="0" t="0" r="4445" b="444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A51" w:rsidRPr="00A06E0E" w:rsidRDefault="00224A51" w:rsidP="00224A51">
                            <w:pPr>
                              <w:jc w:val="center"/>
                            </w:pPr>
                            <w:r>
                              <w:t>Przewodniczący</w:t>
                            </w:r>
                          </w:p>
                          <w:p w:rsidR="00224A51" w:rsidRPr="00A06E0E" w:rsidRDefault="00224A51" w:rsidP="00224A51">
                            <w:pPr>
                              <w:jc w:val="center"/>
                            </w:pPr>
                            <w:r w:rsidRPr="00A06E0E">
                              <w:t>Senatu Politechniki Częstochowskiej</w:t>
                            </w:r>
                          </w:p>
                          <w:p w:rsidR="00224A51" w:rsidRPr="00A06E0E" w:rsidRDefault="00224A51" w:rsidP="00224A51">
                            <w:pPr>
                              <w:spacing w:after="600"/>
                              <w:jc w:val="center"/>
                            </w:pPr>
                            <w:r w:rsidRPr="00A06E0E">
                              <w:t>Rektor</w:t>
                            </w:r>
                          </w:p>
                          <w:p w:rsidR="00224A51" w:rsidRPr="00224A51" w:rsidRDefault="00224A51" w:rsidP="00224A51">
                            <w:pPr>
                              <w:spacing w:after="360"/>
                              <w:jc w:val="center"/>
                              <w:rPr>
                                <w:lang w:val="en-US"/>
                              </w:rPr>
                            </w:pPr>
                            <w:r w:rsidRPr="00224A51">
                              <w:rPr>
                                <w:lang w:val="en-US"/>
                              </w:rPr>
                              <w:t>Prof. dr hab. inż. Norbert Sczygiol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285BD" id="Prostokąt 1" o:spid="_x0000_s1026" style="position:absolute;left:0;text-align:left;margin-left:243pt;margin-top:.45pt;width:202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" stroked="f">
                <v:textbox>
                  <w:txbxContent>
                    <w:p w:rsidR="00224A51" w:rsidRPr="00A06E0E" w:rsidRDefault="00224A51" w:rsidP="00224A51">
                      <w:pPr>
                        <w:jc w:val="center"/>
                      </w:pPr>
                      <w:r>
                        <w:t>Przewodniczący</w:t>
                      </w:r>
                    </w:p>
                    <w:p w:rsidR="00224A51" w:rsidRPr="00A06E0E" w:rsidRDefault="00224A51" w:rsidP="00224A51">
                      <w:pPr>
                        <w:jc w:val="center"/>
                      </w:pPr>
                      <w:r w:rsidRPr="00A06E0E">
                        <w:t>Senatu Politechniki Częstochowskiej</w:t>
                      </w:r>
                    </w:p>
                    <w:p w:rsidR="00224A51" w:rsidRPr="00A06E0E" w:rsidRDefault="00224A51" w:rsidP="00224A51">
                      <w:pPr>
                        <w:spacing w:after="600"/>
                        <w:jc w:val="center"/>
                      </w:pPr>
                      <w:r w:rsidRPr="00A06E0E">
                        <w:t>Rektor</w:t>
                      </w:r>
                    </w:p>
                    <w:p w:rsidR="00224A51" w:rsidRPr="00224A51" w:rsidRDefault="00224A51" w:rsidP="00224A51">
                      <w:pPr>
                        <w:spacing w:after="360"/>
                        <w:jc w:val="center"/>
                        <w:rPr>
                          <w:lang w:val="en-US"/>
                        </w:rPr>
                      </w:pPr>
                      <w:r w:rsidRPr="00224A51">
                        <w:rPr>
                          <w:lang w:val="en-US"/>
                        </w:rPr>
                        <w:t>Prof. dr hab. inż. Norbert Sczygiol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7EB9" w:rsidRPr="00F23BA0" w:rsidSect="006A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E18"/>
    <w:multiLevelType w:val="hybridMultilevel"/>
    <w:tmpl w:val="CE900AA8"/>
    <w:lvl w:ilvl="0" w:tplc="7E52A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B98"/>
    <w:multiLevelType w:val="hybridMultilevel"/>
    <w:tmpl w:val="023296AE"/>
    <w:lvl w:ilvl="0" w:tplc="7376FE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C68E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F79DC"/>
    <w:multiLevelType w:val="hybridMultilevel"/>
    <w:tmpl w:val="8AD467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C0C730D"/>
    <w:multiLevelType w:val="hybridMultilevel"/>
    <w:tmpl w:val="FB689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15"/>
    <w:rsid w:val="00224A51"/>
    <w:rsid w:val="00224B71"/>
    <w:rsid w:val="00246443"/>
    <w:rsid w:val="00267AE1"/>
    <w:rsid w:val="00406199"/>
    <w:rsid w:val="004672D6"/>
    <w:rsid w:val="004A4355"/>
    <w:rsid w:val="004C2A73"/>
    <w:rsid w:val="00547515"/>
    <w:rsid w:val="005A5305"/>
    <w:rsid w:val="00647EB9"/>
    <w:rsid w:val="006A7BB7"/>
    <w:rsid w:val="0070164A"/>
    <w:rsid w:val="007113EB"/>
    <w:rsid w:val="008D7C4F"/>
    <w:rsid w:val="009078B0"/>
    <w:rsid w:val="009113E7"/>
    <w:rsid w:val="0096455C"/>
    <w:rsid w:val="009E4531"/>
    <w:rsid w:val="00A71354"/>
    <w:rsid w:val="00AF4D53"/>
    <w:rsid w:val="00B21171"/>
    <w:rsid w:val="00B30697"/>
    <w:rsid w:val="00C764D3"/>
    <w:rsid w:val="00DA215E"/>
    <w:rsid w:val="00E36E82"/>
    <w:rsid w:val="00E75741"/>
    <w:rsid w:val="00E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10FC"/>
  <w15:docId w15:val="{16B8EC47-CE73-4583-AA6F-BEC7F69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5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5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4D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4A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4A51"/>
    <w:rPr>
      <w:color w:val="0000FF"/>
      <w:u w:val="single"/>
    </w:rPr>
  </w:style>
  <w:style w:type="character" w:customStyle="1" w:styleId="date-display-single">
    <w:name w:val="date-display-single"/>
    <w:basedOn w:val="Domylnaczcionkaakapitu"/>
    <w:rsid w:val="002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9EF3-29BB-49BF-BBD7-2C9D9820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Anita Nowakowska</cp:lastModifiedBy>
  <cp:revision>13</cp:revision>
  <cp:lastPrinted>2017-03-27T08:48:00Z</cp:lastPrinted>
  <dcterms:created xsi:type="dcterms:W3CDTF">2012-02-20T07:18:00Z</dcterms:created>
  <dcterms:modified xsi:type="dcterms:W3CDTF">2017-03-27T08:50:00Z</dcterms:modified>
</cp:coreProperties>
</file>