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E4" w:rsidRDefault="00C457D5" w:rsidP="0064648F">
      <w:pPr>
        <w:tabs>
          <w:tab w:val="center" w:pos="4535"/>
          <w:tab w:val="left" w:pos="7320"/>
        </w:tabs>
        <w:spacing w:before="240" w:line="276" w:lineRule="auto"/>
        <w:jc w:val="center"/>
      </w:pPr>
      <w:r>
        <w:t>Zarządzenie nr 155</w:t>
      </w:r>
      <w:r w:rsidR="003D69E4">
        <w:t>/2018</w:t>
      </w:r>
    </w:p>
    <w:p w:rsidR="003D69E4" w:rsidRDefault="003D69E4" w:rsidP="003D69E4">
      <w:pPr>
        <w:spacing w:line="276" w:lineRule="auto"/>
        <w:jc w:val="center"/>
      </w:pPr>
      <w:r>
        <w:t>Rektora Politechniki Częstochowskiej</w:t>
      </w:r>
    </w:p>
    <w:p w:rsidR="003D69E4" w:rsidRDefault="003D69E4" w:rsidP="003D69E4">
      <w:pPr>
        <w:spacing w:after="600" w:line="276" w:lineRule="auto"/>
        <w:jc w:val="center"/>
      </w:pPr>
      <w:r>
        <w:t xml:space="preserve">z dnia </w:t>
      </w:r>
      <w:r w:rsidR="006A4773">
        <w:t>3</w:t>
      </w:r>
      <w:r w:rsidR="00065658">
        <w:t>.10.</w:t>
      </w:r>
      <w:r>
        <w:t>2018 roku</w:t>
      </w:r>
    </w:p>
    <w:p w:rsidR="003D69E4" w:rsidRDefault="003D69E4" w:rsidP="003D69E4">
      <w:pPr>
        <w:tabs>
          <w:tab w:val="left" w:pos="1418"/>
        </w:tabs>
        <w:spacing w:after="600" w:line="276" w:lineRule="auto"/>
        <w:ind w:left="1418" w:hanging="1418"/>
        <w:jc w:val="both"/>
      </w:pPr>
      <w:r>
        <w:t>w sprawie:</w:t>
      </w:r>
      <w:r>
        <w:tab/>
        <w:t xml:space="preserve">pomocy materialnej dla studentów pierwszego i drugiego stopnia oraz doktorantów Politechniki Częstochowskiej na rok akademicki 2018/2019 </w:t>
      </w:r>
    </w:p>
    <w:p w:rsidR="003D69E4" w:rsidRDefault="003D69E4" w:rsidP="003D69E4">
      <w:pPr>
        <w:tabs>
          <w:tab w:val="left" w:pos="1418"/>
        </w:tabs>
        <w:spacing w:after="120" w:line="276" w:lineRule="auto"/>
        <w:ind w:left="1418" w:hanging="1418"/>
        <w:jc w:val="center"/>
      </w:pPr>
      <w:r>
        <w:t>§ 1</w:t>
      </w:r>
    </w:p>
    <w:p w:rsidR="003D69E4" w:rsidRDefault="003D69E4" w:rsidP="003D69E4">
      <w:pPr>
        <w:tabs>
          <w:tab w:val="left" w:pos="0"/>
          <w:tab w:val="left" w:pos="709"/>
        </w:tabs>
        <w:spacing w:after="120" w:line="276" w:lineRule="auto"/>
        <w:jc w:val="both"/>
      </w:pPr>
      <w:r>
        <w:t xml:space="preserve">Działając zgodnie z </w:t>
      </w:r>
      <w:r w:rsidR="00C457D5">
        <w:t>art. 273 ust. 1 U</w:t>
      </w:r>
      <w:r w:rsidR="00643742">
        <w:t>stawy</w:t>
      </w:r>
      <w:r w:rsidR="00065658">
        <w:t xml:space="preserve"> z dnia 3</w:t>
      </w:r>
      <w:r w:rsidR="00C457D5">
        <w:t xml:space="preserve"> lipca </w:t>
      </w:r>
      <w:r w:rsidR="00065658">
        <w:t xml:space="preserve">2018 roku </w:t>
      </w:r>
      <w:r w:rsidR="00643742">
        <w:t>-</w:t>
      </w:r>
      <w:r w:rsidR="00065658">
        <w:t xml:space="preserve"> Przepisy wprowadzające ustawę - Prawo o szkolnictwie wyższym i nauce </w:t>
      </w:r>
      <w:r w:rsidR="007F107A">
        <w:t>(t.</w:t>
      </w:r>
      <w:r w:rsidR="00065658" w:rsidRPr="003C5EDB">
        <w:t>j. Dz. U. z 201</w:t>
      </w:r>
      <w:r w:rsidR="00065658">
        <w:t>8</w:t>
      </w:r>
      <w:r w:rsidR="00C457D5">
        <w:t xml:space="preserve"> roku</w:t>
      </w:r>
      <w:r w:rsidR="00065658" w:rsidRPr="003C5EDB">
        <w:t xml:space="preserve"> poz. </w:t>
      </w:r>
      <w:r w:rsidR="00065658">
        <w:t>1669</w:t>
      </w:r>
      <w:r w:rsidR="00065658" w:rsidRPr="003C5EDB">
        <w:t>)</w:t>
      </w:r>
      <w:r w:rsidR="00C457D5">
        <w:t>,</w:t>
      </w:r>
      <w:r w:rsidR="00065658">
        <w:t xml:space="preserve"> </w:t>
      </w:r>
      <w:r>
        <w:t>ustala się następujące zasady pomocy materialnej dla studentów pierwszego i drugiego stopnia oraz doktorantów:</w:t>
      </w:r>
    </w:p>
    <w:p w:rsidR="003D69E4" w:rsidRDefault="003D69E4" w:rsidP="00C457D5">
      <w:pPr>
        <w:numPr>
          <w:ilvl w:val="0"/>
          <w:numId w:val="1"/>
        </w:numPr>
        <w:tabs>
          <w:tab w:val="left" w:pos="0"/>
          <w:tab w:val="left" w:pos="426"/>
        </w:tabs>
        <w:spacing w:after="120" w:line="276" w:lineRule="auto"/>
        <w:ind w:left="426" w:hanging="426"/>
      </w:pPr>
      <w:r>
        <w:t>O stypendium socjalne może ubiegać się:</w:t>
      </w:r>
    </w:p>
    <w:p w:rsidR="003D69E4" w:rsidRDefault="003D69E4" w:rsidP="00C457D5">
      <w:pPr>
        <w:numPr>
          <w:ilvl w:val="0"/>
          <w:numId w:val="2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>
        <w:t>student pierwszego i drugiego stopnia, którego dochód netto na osobę w rodzinie nie przekracza kwoty 940 zł,</w:t>
      </w:r>
    </w:p>
    <w:p w:rsidR="003D69E4" w:rsidRDefault="003D69E4" w:rsidP="00C457D5">
      <w:pPr>
        <w:numPr>
          <w:ilvl w:val="0"/>
          <w:numId w:val="2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>
        <w:t>doktorant, którego dochód netto na osobę w rodzinie nie przekracza kwoty 950 zł.</w:t>
      </w:r>
    </w:p>
    <w:p w:rsidR="00C457D5" w:rsidRDefault="003D69E4" w:rsidP="00C457D5">
      <w:pPr>
        <w:numPr>
          <w:ilvl w:val="0"/>
          <w:numId w:val="1"/>
        </w:numPr>
        <w:tabs>
          <w:tab w:val="left" w:pos="0"/>
          <w:tab w:val="left" w:pos="426"/>
        </w:tabs>
        <w:spacing w:after="120" w:line="276" w:lineRule="auto"/>
        <w:ind w:left="426" w:hanging="568"/>
        <w:jc w:val="both"/>
      </w:pPr>
      <w:r>
        <w:t>Łączna miesięczna wysokość stypendium socjalnego i stypendium rektora dla najlepszych studentów</w:t>
      </w:r>
      <w:r w:rsidR="00436F07">
        <w:t>/doktorantów</w:t>
      </w:r>
      <w:r>
        <w:t xml:space="preserve"> nie może być większa niż 90% najniższego wynagrodzenia zasadniczego asystenta, ustalonego w przepisach o wynagrodzeniu nauczycieli akademickich.</w:t>
      </w:r>
    </w:p>
    <w:p w:rsidR="003D69E4" w:rsidRDefault="003D69E4" w:rsidP="00C457D5">
      <w:pPr>
        <w:numPr>
          <w:ilvl w:val="0"/>
          <w:numId w:val="1"/>
        </w:numPr>
        <w:tabs>
          <w:tab w:val="left" w:pos="0"/>
          <w:tab w:val="left" w:pos="426"/>
        </w:tabs>
        <w:spacing w:after="120" w:line="276" w:lineRule="auto"/>
        <w:ind w:left="426" w:hanging="568"/>
        <w:jc w:val="both"/>
      </w:pPr>
      <w:r>
        <w:t xml:space="preserve">Do ustalenia wysokości dochodu uprawniającego </w:t>
      </w:r>
      <w:r w:rsidRPr="00AD55A7">
        <w:t>studenta</w:t>
      </w:r>
      <w:r w:rsidR="007F107A" w:rsidRPr="00AD55A7">
        <w:t>/doktoranta</w:t>
      </w:r>
      <w:r>
        <w:t xml:space="preserve"> do ubiegania się </w:t>
      </w:r>
      <w:r>
        <w:br/>
        <w:t>o stypendium socjalne przyjmuje się przeciętny dochód z pracy w indywidualnych gospodarstwach rolnych z 1 ha pr</w:t>
      </w:r>
      <w:r w:rsidR="00C457D5">
        <w:t>zeliczeniowego, który wynosił w 2017 roku</w:t>
      </w:r>
      <w:r>
        <w:t xml:space="preserve"> 3399 zł (jest to dochód ro</w:t>
      </w:r>
      <w:r w:rsidR="00C457D5">
        <w:t>czny).</w:t>
      </w:r>
    </w:p>
    <w:p w:rsidR="003D69E4" w:rsidRDefault="003D69E4" w:rsidP="00C457D5">
      <w:pPr>
        <w:tabs>
          <w:tab w:val="left" w:pos="1418"/>
        </w:tabs>
        <w:spacing w:before="240" w:after="120" w:line="276" w:lineRule="auto"/>
        <w:ind w:left="1418" w:hanging="1418"/>
        <w:jc w:val="center"/>
      </w:pPr>
      <w:r>
        <w:t>§ 2</w:t>
      </w:r>
    </w:p>
    <w:p w:rsidR="003D69E4" w:rsidRDefault="003D69E4" w:rsidP="003D69E4">
      <w:pPr>
        <w:tabs>
          <w:tab w:val="left" w:pos="0"/>
        </w:tabs>
        <w:spacing w:after="120" w:line="276" w:lineRule="auto"/>
        <w:ind w:left="1" w:hanging="1"/>
        <w:jc w:val="both"/>
      </w:pPr>
      <w:r w:rsidRPr="00AD55A7">
        <w:t xml:space="preserve">Traci moc Zarządzenie nr 68/2017 Rektora Politechniki Częstochowskiej z dnia </w:t>
      </w:r>
      <w:r w:rsidRPr="00AD55A7">
        <w:br/>
        <w:t xml:space="preserve">04.10.2017 roku </w:t>
      </w:r>
      <w:r w:rsidR="00BA24F9" w:rsidRPr="00AD55A7">
        <w:t xml:space="preserve">oraz Zarządzenie nr 79/2017 z dnia 30.10.2017 roku </w:t>
      </w:r>
      <w:r w:rsidRPr="00AD55A7">
        <w:t>w sprawie po</w:t>
      </w:r>
      <w:r w:rsidR="00852E47">
        <w:t xml:space="preserve">mocy materialnej dla studentów </w:t>
      </w:r>
      <w:bookmarkStart w:id="0" w:name="_GoBack"/>
      <w:bookmarkEnd w:id="0"/>
      <w:r w:rsidRPr="00AD55A7">
        <w:t>pierwszego i drugiego stopnia oraz dla doktorantów w roku akademickim 2017/2018</w:t>
      </w:r>
      <w:r w:rsidR="0064648F" w:rsidRPr="00AD55A7">
        <w:t>.</w:t>
      </w:r>
    </w:p>
    <w:p w:rsidR="003D69E4" w:rsidRDefault="003D69E4" w:rsidP="00C457D5">
      <w:pPr>
        <w:spacing w:before="240" w:after="120" w:line="276" w:lineRule="auto"/>
        <w:ind w:left="4394"/>
      </w:pPr>
      <w:r>
        <w:t>§ 3</w:t>
      </w:r>
    </w:p>
    <w:p w:rsidR="003D69E4" w:rsidRDefault="003D69E4" w:rsidP="003D69E4">
      <w:pPr>
        <w:spacing w:after="120" w:line="276" w:lineRule="auto"/>
        <w:jc w:val="both"/>
      </w:pPr>
      <w:r>
        <w:t>Zarządzenie wchodzi w życie z dniem wydania i znajduje zastosowanie do przyznawania</w:t>
      </w:r>
      <w:r>
        <w:br/>
        <w:t>i wypłacania świadczeń pomocy materialnej studentom pierwszego i drugiego stopnia oraz dok</w:t>
      </w:r>
      <w:r w:rsidR="0064648F">
        <w:t>torantom w roku akademickim 2018/2019</w:t>
      </w:r>
      <w:r>
        <w:t>.</w:t>
      </w:r>
    </w:p>
    <w:p w:rsidR="003709CF" w:rsidRDefault="00852E47" w:rsidP="00C457D5">
      <w:pPr>
        <w:spacing w:line="276" w:lineRule="auto"/>
      </w:pPr>
      <w:r>
        <w:pict>
          <v:rect id="Prostokąt 4" o:spid="_x0000_s1026" style="position:absolute;margin-left:258.35pt;margin-top:7.75pt;width:202.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nWiAIAAAgFAAAOAAAAZHJzL2Uyb0RvYy54bWysVNuO2yAQfa/Uf0C8Z32RvYmtdVZ7aapK&#10;2zbSth9AAMdoMVAgcbbVPvbP+mEdcJLNtn2oqvoBMzAM58yZ4eJy10u05dYJrRqcnaUYcUU1E2rd&#10;4M+fFpMZRs4TxYjUijf4kTt8OX/96mIwNc91pyXjFkEQ5erBNLjz3tRJ4mjHe+LOtOEKNltte+LB&#10;tOuEWTJA9F4meZqeJ4O2zFhNuXOwejtu4nmM37ac+o9t67hHssGAzcfRxnEVxmR+Qeq1JaYTdA+D&#10;/AOKnggFlx5D3RJP0MaK30L1glrtdOvPqO4T3baC8sgB2GTpL2zuO2J45ALJceaYJvf/wtIP26VF&#10;gjW4wEiRHiRaAkCvH35896gI+RmMq8Ht3ixtYOjMnaYPDil90xG15lfW6qHjhAGqLPgnLw4Ew8FR&#10;tBreawbhycbrmKpda/sQEJKAdlGRx6MifOcRhcW8nGbTEoSjsJcVs7JKo2YJqQ/HjXX+Ldc9CpMG&#10;W5A8hifbO+cDHFIfXCJ8LQVbCCmjYderG2nRlkB5LOIXGQDLUzepgrPS4dgYcVwBlHBH2At4o9zf&#10;qiwv0uu8mizOZ9NJsSjKSTVNZ5M0q66r87SoitvFUwCYFXUnGOPqTih+KL2s+Dtp900wFk0sPjQ0&#10;uCrzMnJ/gd6dkkzj9yeSvfDQiVL0DZ4dnUgdlH2jGNAmtSdCjvPkJfyYZcjB4R+zEusgSD+WkN+t&#10;dhAl1MNKs0eoCKtBL9AWng+YdNp+xWiAVmyw+7IhlmMk3ymoqioritC70SjKaQ6GPd1Zne4QRSFU&#10;gz1G4/TGj/2+MVasO7gpizlS+goqsRWxRp5R7esX2i2S2T8NoZ9P7ej1/IDNfwIAAP//AwBQSwME&#10;FAAGAAgAAAAhAJ9MKbffAAAACgEAAA8AAABkcnMvZG93bnJldi54bWxMj0FPwzAMhe9I/IfISNxY&#10;0rKVrjSdENJOwIENiavXZG1F45Qm3cq/x5zYzfZ7ev5euZldL052DJ0nDclCgbBUe9NRo+Fjv73L&#10;QYSIZLD3ZDX82ACb6vqqxML4M73b0y42gkMoFKihjXEopAx1ax2GhR8ssXb0o8PI69hIM+KZw10v&#10;U6Uy6bAj/tDiYJ9bW3/tJqcBs6X5fjvev+5fpgzXzay2q0+l9e3N/PQIIto5/pvhD5/RoWKmg5/I&#10;BNFrWCXZA1t5WHIFNqzThA8HDWme5yCrUl5WqH4BAAD//wMAUEsBAi0AFAAGAAgAAAAhALaDOJL+&#10;AAAA4QEAABMAAAAAAAAAAAAAAAAAAAAAAFtDb250ZW50X1R5cGVzXS54bWxQSwECLQAUAAYACAAA&#10;ACEAOP0h/9YAAACUAQAACwAAAAAAAAAAAAAAAAAvAQAAX3JlbHMvLnJlbHNQSwECLQAUAAYACAAA&#10;ACEAbH651ogCAAAIBQAADgAAAAAAAAAAAAAAAAAuAgAAZHJzL2Uyb0RvYy54bWxQSwECLQAUAAYA&#10;CAAAACEAn0wpt98AAAAKAQAADwAAAAAAAAAAAAAAAADiBAAAZHJzL2Rvd25yZXYueG1sUEsFBgAA&#10;AAAEAAQA8wAAAO4FAAAAAA==&#10;" stroked="f">
            <v:textbox style="mso-next-textbox:#Prostokąt 4">
              <w:txbxContent>
                <w:p w:rsidR="003D69E4" w:rsidRDefault="003D69E4" w:rsidP="003D69E4">
                  <w:pPr>
                    <w:jc w:val="center"/>
                  </w:pPr>
                  <w:r>
                    <w:t xml:space="preserve">Rektor </w:t>
                  </w:r>
                </w:p>
                <w:p w:rsidR="003D69E4" w:rsidRDefault="003D69E4" w:rsidP="003D69E4">
                  <w:pPr>
                    <w:jc w:val="center"/>
                  </w:pPr>
                  <w:r>
                    <w:t>Politechniki Częstochowskiej</w:t>
                  </w:r>
                </w:p>
                <w:p w:rsidR="003D69E4" w:rsidRDefault="003D69E4" w:rsidP="003D69E4">
                  <w:pPr>
                    <w:spacing w:after="600"/>
                    <w:jc w:val="center"/>
                    <w:rPr>
                      <w:sz w:val="2"/>
                    </w:rPr>
                  </w:pPr>
                </w:p>
                <w:p w:rsidR="003D69E4" w:rsidRDefault="003D69E4" w:rsidP="003D69E4">
                  <w:pPr>
                    <w:spacing w:after="360"/>
                    <w:jc w:val="center"/>
                    <w:rPr>
                      <w:lang w:val="en-US"/>
                    </w:rPr>
                  </w:pPr>
                  <w:r w:rsidRPr="003D69E4">
                    <w:t xml:space="preserve">Prof. dr hab. inż. </w:t>
                  </w:r>
                  <w:r>
                    <w:rPr>
                      <w:lang w:val="en-US"/>
                    </w:rPr>
                    <w:t>Norbert Sczygiol</w:t>
                  </w:r>
                </w:p>
                <w:p w:rsidR="003D69E4" w:rsidRDefault="003D69E4" w:rsidP="003D69E4">
                  <w:pPr>
                    <w:spacing w:after="360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3709CF" w:rsidSect="00BA24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BDC"/>
    <w:multiLevelType w:val="hybridMultilevel"/>
    <w:tmpl w:val="C872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A1887"/>
    <w:multiLevelType w:val="hybridMultilevel"/>
    <w:tmpl w:val="60A04588"/>
    <w:lvl w:ilvl="0" w:tplc="FC26E2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E4"/>
    <w:rsid w:val="00065658"/>
    <w:rsid w:val="000C145F"/>
    <w:rsid w:val="003709CF"/>
    <w:rsid w:val="003A103D"/>
    <w:rsid w:val="003C5EDB"/>
    <w:rsid w:val="003D69E4"/>
    <w:rsid w:val="00436F07"/>
    <w:rsid w:val="00482701"/>
    <w:rsid w:val="00643742"/>
    <w:rsid w:val="0064648F"/>
    <w:rsid w:val="006A0ACD"/>
    <w:rsid w:val="006A4773"/>
    <w:rsid w:val="007F107A"/>
    <w:rsid w:val="00852E47"/>
    <w:rsid w:val="00A5024D"/>
    <w:rsid w:val="00AD55A7"/>
    <w:rsid w:val="00BA24F9"/>
    <w:rsid w:val="00C457D5"/>
    <w:rsid w:val="00F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898AF1-16B6-400B-A3AA-6857195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Duśka</dc:creator>
  <cp:lastModifiedBy>Anita Nowakowska</cp:lastModifiedBy>
  <cp:revision>13</cp:revision>
  <cp:lastPrinted>2018-10-04T12:18:00Z</cp:lastPrinted>
  <dcterms:created xsi:type="dcterms:W3CDTF">2018-09-30T07:48:00Z</dcterms:created>
  <dcterms:modified xsi:type="dcterms:W3CDTF">2018-10-04T12:34:00Z</dcterms:modified>
</cp:coreProperties>
</file>